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по учебному предмету«Астрономия» </w:t>
      </w:r>
    </w:p>
    <w:p w:rsidR="005632B9" w:rsidRP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p w:rsidR="00202CFC" w:rsidRPr="00C346EE" w:rsidRDefault="008A7B4C" w:rsidP="00D50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202CFC" w:rsidRPr="00C346EE">
        <w:rPr>
          <w:rFonts w:ascii="Times New Roman" w:hAnsi="Times New Roman" w:cs="Times New Roman"/>
          <w:b/>
          <w:sz w:val="28"/>
          <w:szCs w:val="24"/>
        </w:rPr>
        <w:t>Документы</w:t>
      </w:r>
    </w:p>
    <w:p w:rsidR="00C346EE" w:rsidRDefault="00C346EE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</w:t>
      </w:r>
      <w:r w:rsidR="00A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№273-ФЗ «Об образовании в Российской Федерации» (с изменениями и дополнениями)</w:t>
      </w:r>
    </w:p>
    <w:p w:rsidR="00C346EE" w:rsidRPr="00D50199" w:rsidRDefault="00C346EE" w:rsidP="00D50199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color w:val="22272F"/>
          <w:sz w:val="27"/>
          <w:szCs w:val="27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A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Федеральный государственный образовательный стандарт среднего общего образования</w:t>
      </w:r>
      <w:r w:rsidR="00A2753A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(утв.</w:t>
      </w:r>
      <w:hyperlink r:id="rId5" w:history="1">
        <w:r w:rsidR="00D50199" w:rsidRPr="00D50199">
          <w:rPr>
            <w:rFonts w:ascii="Times New Roman" w:eastAsia="Calibri" w:hAnsi="Times New Roman" w:cs="Times New Roman"/>
            <w:bCs/>
            <w:color w:val="3272C0"/>
            <w:sz w:val="24"/>
            <w:lang w:eastAsia="en-US"/>
          </w:rPr>
          <w:t>приказом</w:t>
        </w:r>
      </w:hyperlink>
      <w:r w:rsidR="00A2753A">
        <w:rPr>
          <w:rFonts w:ascii="Times New Roman" w:eastAsia="Calibri" w:hAnsi="Times New Roman" w:cs="Times New Roman"/>
          <w:bCs/>
          <w:color w:val="3272C0"/>
          <w:sz w:val="24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Министерства образования и науки РФ от 17 мая 2012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г. N</w:t>
      </w:r>
      <w:r w:rsidR="00620083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413)</w:t>
      </w:r>
      <w:r w:rsidR="00A2753A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(с изменениями и дополнениями)</w:t>
      </w:r>
    </w:p>
    <w:p w:rsidR="005632B9" w:rsidRPr="00DF4E41" w:rsidRDefault="008A7B4C" w:rsidP="00D50199">
      <w:pPr>
        <w:pStyle w:val="2"/>
        <w:spacing w:line="240" w:lineRule="auto"/>
        <w:ind w:firstLine="567"/>
        <w:rPr>
          <w:b/>
          <w:color w:val="auto"/>
        </w:rPr>
      </w:pPr>
      <w:r>
        <w:rPr>
          <w:b/>
          <w:color w:val="auto"/>
        </w:rPr>
        <w:t xml:space="preserve">2. </w:t>
      </w:r>
      <w:r w:rsidR="00202CFC" w:rsidRPr="00DF4E41">
        <w:rPr>
          <w:b/>
          <w:color w:val="auto"/>
        </w:rPr>
        <w:t>Комплект/учебники</w:t>
      </w:r>
    </w:p>
    <w:p w:rsidR="005632B9" w:rsidRPr="00C346EE" w:rsidRDefault="005632B9" w:rsidP="00D50199">
      <w:pPr>
        <w:pStyle w:val="2"/>
        <w:spacing w:line="240" w:lineRule="auto"/>
        <w:ind w:firstLine="567"/>
        <w:rPr>
          <w:color w:val="auto"/>
          <w:sz w:val="24"/>
        </w:rPr>
      </w:pPr>
      <w:r w:rsidRPr="00C346EE">
        <w:rPr>
          <w:rFonts w:eastAsiaTheme="minorHAnsi"/>
          <w:color w:val="auto"/>
          <w:sz w:val="24"/>
          <w:lang w:eastAsia="en-US"/>
        </w:rPr>
        <w:t xml:space="preserve">Б. А. Воронцов-Вельяминов, Е. К. </w:t>
      </w:r>
      <w:proofErr w:type="spellStart"/>
      <w:r w:rsidRPr="00C346EE">
        <w:rPr>
          <w:rFonts w:eastAsiaTheme="minorHAnsi"/>
          <w:color w:val="auto"/>
          <w:sz w:val="24"/>
          <w:lang w:eastAsia="en-US"/>
        </w:rPr>
        <w:t>Страут</w:t>
      </w:r>
      <w:proofErr w:type="spellEnd"/>
      <w:r w:rsidR="00C346EE">
        <w:rPr>
          <w:rFonts w:eastAsiaTheme="minorHAnsi"/>
          <w:color w:val="auto"/>
          <w:sz w:val="24"/>
          <w:lang w:eastAsia="en-US"/>
        </w:rPr>
        <w:t xml:space="preserve">. </w:t>
      </w:r>
      <w:r w:rsidRPr="00C346EE">
        <w:rPr>
          <w:rFonts w:eastAsiaTheme="minorHAnsi"/>
          <w:color w:val="auto"/>
          <w:sz w:val="24"/>
          <w:lang w:eastAsia="en-US"/>
        </w:rPr>
        <w:t>Астрономия. 11 класс. – М.: Дрофа, 201</w:t>
      </w:r>
      <w:r w:rsidR="001732A9">
        <w:rPr>
          <w:rFonts w:eastAsiaTheme="minorHAnsi"/>
          <w:color w:val="auto"/>
          <w:sz w:val="24"/>
          <w:lang w:eastAsia="en-US"/>
        </w:rPr>
        <w:t>7</w:t>
      </w:r>
    </w:p>
    <w:p w:rsidR="00D50199" w:rsidRPr="00D50199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50199">
        <w:rPr>
          <w:rFonts w:ascii="Times New Roman" w:eastAsia="Times New Roman" w:hAnsi="Times New Roman" w:cs="Times New Roman"/>
          <w:b/>
          <w:sz w:val="28"/>
          <w:szCs w:val="24"/>
        </w:rPr>
        <w:t xml:space="preserve">2. Предметные </w:t>
      </w:r>
      <w:r w:rsidRPr="00D50199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 освоения основной образовательной программы основного общего образования</w:t>
      </w: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сведения по истории развития астрономии, о ее связях с физикой и математикой;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50199" w:rsidRPr="00D50199" w:rsidRDefault="00D50199" w:rsidP="00D50199">
      <w:pPr>
        <w:numPr>
          <w:ilvl w:val="0"/>
          <w:numId w:val="5"/>
        </w:numPr>
        <w:tabs>
          <w:tab w:val="left" w:pos="6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2" w:lineRule="auto"/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оспроизводить исторические сведения о становлении и развитии гелиоцентрической системы мира;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3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50199" w:rsidRPr="00D50199" w:rsidRDefault="00D50199" w:rsidP="00D50199">
      <w:pPr>
        <w:spacing w:after="0" w:line="3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метеороиды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D50199" w:rsidRPr="00D50199" w:rsidRDefault="00D50199" w:rsidP="00D50199">
      <w:pPr>
        <w:spacing w:after="0"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</w:t>
      </w:r>
    </w:p>
    <w:p w:rsidR="00D50199" w:rsidRPr="00D50199" w:rsidRDefault="00D50199" w:rsidP="00D50199">
      <w:pPr>
        <w:numPr>
          <w:ilvl w:val="0"/>
          <w:numId w:val="6"/>
        </w:numPr>
        <w:tabs>
          <w:tab w:val="left" w:pos="1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составу атмосфер, указывать следы эволюционных изменений природы этих планет;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 характерные  особенности  природы  планет-гигантов,  их  спутников и</w:t>
      </w:r>
    </w:p>
    <w:p w:rsidR="00D50199" w:rsidRPr="00D50199" w:rsidRDefault="00D50199" w:rsidP="00D50199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колец;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D50199" w:rsidRPr="00D50199" w:rsidRDefault="00D50199" w:rsidP="00D50199">
      <w:pPr>
        <w:spacing w:after="0" w:line="28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астероидно-кометной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опасности, возможности и способы ее предотвращения;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</w:t>
      </w:r>
    </w:p>
    <w:p w:rsidR="00D50199" w:rsidRPr="00D50199" w:rsidRDefault="00D50199" w:rsidP="00D50199">
      <w:pPr>
        <w:spacing w:after="0" w:line="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энергии;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D50199" w:rsidRPr="00D50199" w:rsidRDefault="00D50199" w:rsidP="00D50199">
      <w:pPr>
        <w:spacing w:after="0" w:line="239" w:lineRule="auto"/>
        <w:ind w:right="2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D50199">
        <w:rPr>
          <w:rFonts w:ascii="Symbol" w:eastAsia="Symbol" w:hAnsi="Symbol" w:cs="Symbol"/>
          <w:sz w:val="24"/>
          <w:szCs w:val="24"/>
        </w:rPr>
        <w:t></w:t>
      </w: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D50199" w:rsidRPr="00D50199" w:rsidRDefault="00D50199" w:rsidP="00D50199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формулировать закон Хаббла;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Большого взрыва;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антитяготения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:rsidR="00202CFC" w:rsidRPr="0069345A" w:rsidRDefault="00D50199" w:rsidP="00D501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8A7B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202CFC" w:rsidRPr="0069345A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в учебном плане</w:t>
      </w:r>
    </w:p>
    <w:p w:rsidR="00202CFC" w:rsidRPr="00C346EE" w:rsidRDefault="00202CFC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</w:t>
      </w:r>
      <w:r w:rsidR="00A275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</w:t>
      </w:r>
      <w:r w:rsidR="00A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села Бикмурзино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изучения предмета «Астрономия» отводится 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 (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часа)</w:t>
      </w:r>
    </w:p>
    <w:p w:rsidR="00CF2267" w:rsidRPr="00DB733C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8A7B4C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CF2267" w:rsidRPr="00DB733C">
        <w:rPr>
          <w:rFonts w:ascii="Times New Roman" w:eastAsia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</w:p>
    <w:p w:rsidR="00F617C9" w:rsidRPr="00C46D0D" w:rsidRDefault="00CF2267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3C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="00A2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0D" w:rsidRPr="00DB733C">
        <w:rPr>
          <w:rFonts w:ascii="Times New Roman" w:eastAsia="Times New Roman" w:hAnsi="Times New Roman" w:cs="Times New Roman"/>
          <w:sz w:val="24"/>
          <w:szCs w:val="24"/>
        </w:rPr>
        <w:t>Используемые виды контроля: текущий,</w:t>
      </w:r>
      <w:r w:rsidR="00C46D0D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</w:t>
      </w:r>
      <w:r w:rsidR="00C46D0D" w:rsidRPr="00DB733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и итоговый.</w:t>
      </w:r>
    </w:p>
    <w:sectPr w:rsidR="00F617C9" w:rsidRPr="00C46D0D" w:rsidSect="00D5019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5108F5AE"/>
    <w:lvl w:ilvl="0" w:tplc="C3F2D2C8">
      <w:start w:val="1"/>
      <w:numFmt w:val="bullet"/>
      <w:lvlText w:val=""/>
      <w:lvlJc w:val="left"/>
    </w:lvl>
    <w:lvl w:ilvl="1" w:tplc="DC58A5B6">
      <w:numFmt w:val="decimal"/>
      <w:lvlText w:val=""/>
      <w:lvlJc w:val="left"/>
    </w:lvl>
    <w:lvl w:ilvl="2" w:tplc="E77E7E20">
      <w:numFmt w:val="decimal"/>
      <w:lvlText w:val=""/>
      <w:lvlJc w:val="left"/>
    </w:lvl>
    <w:lvl w:ilvl="3" w:tplc="17521F92">
      <w:numFmt w:val="decimal"/>
      <w:lvlText w:val=""/>
      <w:lvlJc w:val="left"/>
    </w:lvl>
    <w:lvl w:ilvl="4" w:tplc="63ECEE04">
      <w:numFmt w:val="decimal"/>
      <w:lvlText w:val=""/>
      <w:lvlJc w:val="left"/>
    </w:lvl>
    <w:lvl w:ilvl="5" w:tplc="C6DC6DFE">
      <w:numFmt w:val="decimal"/>
      <w:lvlText w:val=""/>
      <w:lvlJc w:val="left"/>
    </w:lvl>
    <w:lvl w:ilvl="6" w:tplc="1E5629D0">
      <w:numFmt w:val="decimal"/>
      <w:lvlText w:val=""/>
      <w:lvlJc w:val="left"/>
    </w:lvl>
    <w:lvl w:ilvl="7" w:tplc="9252BBC8">
      <w:numFmt w:val="decimal"/>
      <w:lvlText w:val=""/>
      <w:lvlJc w:val="left"/>
    </w:lvl>
    <w:lvl w:ilvl="8" w:tplc="5D307BB4">
      <w:numFmt w:val="decimal"/>
      <w:lvlText w:val=""/>
      <w:lvlJc w:val="left"/>
    </w:lvl>
  </w:abstractNum>
  <w:abstractNum w:abstractNumId="1">
    <w:nsid w:val="0000390C"/>
    <w:multiLevelType w:val="hybridMultilevel"/>
    <w:tmpl w:val="5BFC3040"/>
    <w:lvl w:ilvl="0" w:tplc="84BE1156">
      <w:start w:val="1"/>
      <w:numFmt w:val="bullet"/>
      <w:lvlText w:val=""/>
      <w:lvlJc w:val="left"/>
    </w:lvl>
    <w:lvl w:ilvl="1" w:tplc="4F0AB960">
      <w:numFmt w:val="decimal"/>
      <w:lvlText w:val=""/>
      <w:lvlJc w:val="left"/>
    </w:lvl>
    <w:lvl w:ilvl="2" w:tplc="4BDCBE22">
      <w:numFmt w:val="decimal"/>
      <w:lvlText w:val=""/>
      <w:lvlJc w:val="left"/>
    </w:lvl>
    <w:lvl w:ilvl="3" w:tplc="C3BCB24E">
      <w:numFmt w:val="decimal"/>
      <w:lvlText w:val=""/>
      <w:lvlJc w:val="left"/>
    </w:lvl>
    <w:lvl w:ilvl="4" w:tplc="EBC6B84A">
      <w:numFmt w:val="decimal"/>
      <w:lvlText w:val=""/>
      <w:lvlJc w:val="left"/>
    </w:lvl>
    <w:lvl w:ilvl="5" w:tplc="93BE66E8">
      <w:numFmt w:val="decimal"/>
      <w:lvlText w:val=""/>
      <w:lvlJc w:val="left"/>
    </w:lvl>
    <w:lvl w:ilvl="6" w:tplc="5D88C2C2">
      <w:numFmt w:val="decimal"/>
      <w:lvlText w:val=""/>
      <w:lvlJc w:val="left"/>
    </w:lvl>
    <w:lvl w:ilvl="7" w:tplc="24C02F7C">
      <w:numFmt w:val="decimal"/>
      <w:lvlText w:val=""/>
      <w:lvlJc w:val="left"/>
    </w:lvl>
    <w:lvl w:ilvl="8" w:tplc="F4B440D6">
      <w:numFmt w:val="decimal"/>
      <w:lvlText w:val=""/>
      <w:lvlJc w:val="left"/>
    </w:lvl>
  </w:abstractNum>
  <w:abstractNum w:abstractNumId="2">
    <w:nsid w:val="00007E87"/>
    <w:multiLevelType w:val="hybridMultilevel"/>
    <w:tmpl w:val="39DC09E2"/>
    <w:lvl w:ilvl="0" w:tplc="871CBE68">
      <w:start w:val="1"/>
      <w:numFmt w:val="bullet"/>
      <w:lvlText w:val="и"/>
      <w:lvlJc w:val="left"/>
    </w:lvl>
    <w:lvl w:ilvl="1" w:tplc="26342100">
      <w:start w:val="1"/>
      <w:numFmt w:val="bullet"/>
      <w:lvlText w:val=""/>
      <w:lvlJc w:val="left"/>
    </w:lvl>
    <w:lvl w:ilvl="2" w:tplc="7DF0EF00">
      <w:numFmt w:val="decimal"/>
      <w:lvlText w:val=""/>
      <w:lvlJc w:val="left"/>
    </w:lvl>
    <w:lvl w:ilvl="3" w:tplc="9D64A300">
      <w:numFmt w:val="decimal"/>
      <w:lvlText w:val=""/>
      <w:lvlJc w:val="left"/>
    </w:lvl>
    <w:lvl w:ilvl="4" w:tplc="E34EA514">
      <w:numFmt w:val="decimal"/>
      <w:lvlText w:val=""/>
      <w:lvlJc w:val="left"/>
    </w:lvl>
    <w:lvl w:ilvl="5" w:tplc="650C0602">
      <w:numFmt w:val="decimal"/>
      <w:lvlText w:val=""/>
      <w:lvlJc w:val="left"/>
    </w:lvl>
    <w:lvl w:ilvl="6" w:tplc="F1AE55D8">
      <w:numFmt w:val="decimal"/>
      <w:lvlText w:val=""/>
      <w:lvlJc w:val="left"/>
    </w:lvl>
    <w:lvl w:ilvl="7" w:tplc="AFA02CAA">
      <w:numFmt w:val="decimal"/>
      <w:lvlText w:val=""/>
      <w:lvlJc w:val="left"/>
    </w:lvl>
    <w:lvl w:ilvl="8" w:tplc="01C4F408">
      <w:numFmt w:val="decimal"/>
      <w:lvlText w:val=""/>
      <w:lvlJc w:val="left"/>
    </w:lvl>
  </w:abstractNum>
  <w:abstractNum w:abstractNumId="3">
    <w:nsid w:val="1EC81C4F"/>
    <w:multiLevelType w:val="hybridMultilevel"/>
    <w:tmpl w:val="E77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60B3D"/>
    <w:multiLevelType w:val="hybridMultilevel"/>
    <w:tmpl w:val="9BB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DDC"/>
    <w:multiLevelType w:val="hybridMultilevel"/>
    <w:tmpl w:val="57C0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B9"/>
    <w:rsid w:val="00077C20"/>
    <w:rsid w:val="000D096C"/>
    <w:rsid w:val="000F4A91"/>
    <w:rsid w:val="001732A9"/>
    <w:rsid w:val="001F757F"/>
    <w:rsid w:val="00202CFC"/>
    <w:rsid w:val="00265096"/>
    <w:rsid w:val="005632B9"/>
    <w:rsid w:val="00620083"/>
    <w:rsid w:val="006244AE"/>
    <w:rsid w:val="00681958"/>
    <w:rsid w:val="0069345A"/>
    <w:rsid w:val="008346CF"/>
    <w:rsid w:val="008A7B4C"/>
    <w:rsid w:val="008C2129"/>
    <w:rsid w:val="0097122B"/>
    <w:rsid w:val="00A2753A"/>
    <w:rsid w:val="00AF41F9"/>
    <w:rsid w:val="00B6491D"/>
    <w:rsid w:val="00C346EE"/>
    <w:rsid w:val="00C46D0D"/>
    <w:rsid w:val="00CF2267"/>
    <w:rsid w:val="00D50199"/>
    <w:rsid w:val="00DF43B0"/>
    <w:rsid w:val="00DF4E41"/>
    <w:rsid w:val="00E6754C"/>
    <w:rsid w:val="00F617C9"/>
    <w:rsid w:val="00F6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2021-06-14T16:32:00Z</dcterms:created>
  <dcterms:modified xsi:type="dcterms:W3CDTF">2021-06-14T16:54:00Z</dcterms:modified>
</cp:coreProperties>
</file>